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7218" w:rsidRDefault="006B7218" w:rsidP="006B7218">
      <w:pPr>
        <w:rPr>
          <w:szCs w:val="22"/>
        </w:rPr>
      </w:pPr>
      <w:bookmarkStart w:id="0" w:name="_GoBack"/>
      <w:bookmarkEnd w:id="0"/>
    </w:p>
    <w:p w:rsidR="009C7D7B" w:rsidRPr="009C7D7B" w:rsidRDefault="009C7D7B" w:rsidP="009C7D7B">
      <w:pPr>
        <w:suppressAutoHyphens/>
        <w:spacing w:line="240" w:lineRule="auto"/>
        <w:ind w:left="720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9C7D7B">
        <w:rPr>
          <w:rFonts w:ascii="Calibri" w:eastAsia="Calibri" w:hAnsi="Calibri" w:cs="Calibri"/>
          <w:b/>
          <w:sz w:val="32"/>
        </w:rPr>
        <w:t xml:space="preserve">                                  </w:t>
      </w:r>
      <w:r w:rsidRPr="009C7D7B">
        <w:rPr>
          <w:rFonts w:ascii="Calibri" w:eastAsia="Arial" w:hAnsi="Calibri" w:cs="Calibri"/>
          <w:b/>
          <w:sz w:val="32"/>
        </w:rPr>
        <w:t xml:space="preserve">Karta oceny merytorycznej dla organizacji pozarządowej – rozwój, adaptacja </w:t>
      </w:r>
    </w:p>
    <w:p w:rsidR="009C7D7B" w:rsidRPr="009C7D7B" w:rsidRDefault="009C7D7B" w:rsidP="009C7D7B">
      <w:pPr>
        <w:suppressAutoHyphens/>
        <w:spacing w:line="240" w:lineRule="auto"/>
        <w:ind w:left="720"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9C7D7B">
        <w:rPr>
          <w:rFonts w:ascii="Calibri" w:eastAsia="Arial" w:hAnsi="Calibri" w:cs="Calibri"/>
          <w:b/>
          <w:sz w:val="32"/>
        </w:rPr>
        <w:t>i wzmocnienie NGO</w:t>
      </w:r>
    </w:p>
    <w:p w:rsidR="009C7D7B" w:rsidRPr="009C7D7B" w:rsidRDefault="009C7D7B" w:rsidP="009C7D7B">
      <w:pPr>
        <w:suppressAutoHyphens/>
        <w:spacing w:line="240" w:lineRule="auto"/>
        <w:ind w:left="720"/>
        <w:jc w:val="center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9C7D7B">
        <w:rPr>
          <w:rFonts w:ascii="Calibri" w:eastAsia="Arial" w:hAnsi="Calibri" w:cs="Calibri"/>
          <w:b/>
          <w:sz w:val="18"/>
        </w:rPr>
        <w:t>Część I: Kryteria merytoryczne</w:t>
      </w:r>
    </w:p>
    <w:p w:rsidR="009C7D7B" w:rsidRPr="009C7D7B" w:rsidRDefault="009C7D7B" w:rsidP="009C7D7B">
      <w:pPr>
        <w:suppressAutoHyphens/>
        <w:spacing w:line="240" w:lineRule="auto"/>
        <w:ind w:left="720"/>
        <w:rPr>
          <w:rFonts w:eastAsia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4"/>
        <w:gridCol w:w="4715"/>
        <w:gridCol w:w="4725"/>
      </w:tblGrid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 xml:space="preserve">TRAFNOŚĆ PROJEKTU: W jakim stopniu projekt odpowiada na realną, jasno zdefiniowaną potrzebę organizacji 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/>
                <w:b/>
                <w:sz w:val="20"/>
              </w:rPr>
              <w:t>Od 3 do 4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5 do 7punktów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/>
                <w:sz w:val="18"/>
                <w:szCs w:val="18"/>
              </w:rPr>
              <w:t>Bardzo ogólnie wskazano na potrzeby rozwojowe organizacji. Nie przedstawiono konieczności podjęcia działań rozwojowych.</w:t>
            </w: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0 punktów</w:t>
            </w:r>
            <w:r w:rsidRPr="009C7D7B">
              <w:rPr>
                <w:rFonts w:ascii="Calibri" w:eastAsia="Arial" w:hAnsi="Calibri" w:cs="Calibri"/>
                <w:sz w:val="18"/>
              </w:rPr>
              <w:t xml:space="preserve"> – gdy brakuje uzasadnienia realizacji projektu lub przedstawione uzasadnienie jest zupełnie nieadekwatne do projektu.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7D7B" w:rsidRPr="009C7D7B" w:rsidRDefault="009C7D7B" w:rsidP="009C7D7B">
            <w:pPr>
              <w:numPr>
                <w:ilvl w:val="0"/>
                <w:numId w:val="22"/>
              </w:numPr>
              <w:suppressAutoHyphens/>
              <w:spacing w:after="160"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Ogólnie opisano potrzebę realizacji projektu, wskazano tylko część informacji nt. miejsca występowania problemu.</w:t>
            </w:r>
          </w:p>
          <w:p w:rsidR="009C7D7B" w:rsidRPr="009C7D7B" w:rsidRDefault="009C7D7B" w:rsidP="009C7D7B">
            <w:pPr>
              <w:numPr>
                <w:ilvl w:val="0"/>
                <w:numId w:val="22"/>
              </w:numPr>
              <w:suppressAutoHyphens/>
              <w:spacing w:after="160"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Cele projektu odpowiadają zdefiniowanym potrzebom rozwojowym organizacji.</w:t>
            </w: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D7B" w:rsidRPr="009C7D7B" w:rsidRDefault="009C7D7B" w:rsidP="009C7D7B">
            <w:pPr>
              <w:numPr>
                <w:ilvl w:val="0"/>
                <w:numId w:val="22"/>
              </w:numPr>
              <w:suppressAutoHyphens/>
              <w:spacing w:after="160"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Potrzeba realizacji projektu jest dokładnie opisana i uzasadniona. Z opisu jasno wynika gdzie występuje problem, kogo dotyczy, jaka jest jego skala, przyczyny i skutki.</w:t>
            </w:r>
          </w:p>
          <w:p w:rsidR="009C7D7B" w:rsidRPr="009C7D7B" w:rsidRDefault="009C7D7B" w:rsidP="009C7D7B">
            <w:pPr>
              <w:numPr>
                <w:ilvl w:val="0"/>
                <w:numId w:val="22"/>
              </w:numPr>
              <w:suppressAutoHyphens/>
              <w:spacing w:after="160"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 xml:space="preserve">Cele projektu są adekwatne do rzeczywistych, zdefiniowanych potrzeb rozwojowych organizacji  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 xml:space="preserve">SPÓJNOŚĆ I RACJONALNOŚĆ DZIAŁAŃ: Czy planowane działania są zgodne z celami projektu, potrzebami grupy docelowej i uzasadnieniem potrzeby realizacji projektu, a także czy mają szanse być zrealizowane w zaplanowanym czasie? 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 3 do 4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5 do 7 punktów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Ogólnie wskazano na  korzyści dla organizacji płynące z realizacji projektu lub/i zaproponowane działania nie odpowiadają w pełni na zdefiniowane potrzeby.</w:t>
            </w:r>
          </w:p>
          <w:p w:rsidR="009C7D7B" w:rsidRPr="009C7D7B" w:rsidRDefault="009C7D7B" w:rsidP="009C7D7B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Bardzo ogólnie grupę docelową która skorzysta z podjętych działań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ogólnie opisał działania, są one dość luźno powiązane z celami projektu i uzasadnieniem potrzeby realizacji.</w:t>
            </w:r>
          </w:p>
          <w:p w:rsidR="009C7D7B" w:rsidRPr="009C7D7B" w:rsidRDefault="009C7D7B" w:rsidP="009C7D7B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Działania projektu zostały określone w mało realistyczny sposób; ich realizacja w okresie trwania projektu jest bardzo trudna lub niemożliwa.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/>
                <w:sz w:val="18"/>
              </w:rPr>
              <w:t>Wskazano na korzyści dla organizacji wynikające z realizacji zadania.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Działania projektu zostały opisane, część działań nie znajduje uzasadnienia w kontekście celów lub uzasadnienia potrzeby realizacji projektu.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zaplanował działania poprawnie, ale dość ogólnie, uniwersalnie nie odpowiadając na zdefiniowane potrzeby.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poprawie opisał większość etapów realizacji działań.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9C7D7B">
              <w:rPr>
                <w:rFonts w:ascii="Calibri" w:eastAsia="Arial" w:hAnsi="Calibri" w:cs="Calibri"/>
                <w:sz w:val="18"/>
              </w:rPr>
              <w:t>Korzyści z realizacji projektu zostały dokładnie przedstawione i bezsprzeczne. Zaproponowane działania odpowiadają na potrzeby i prowadzą do osiągnięcia zamierzonych rezultatów.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Zaplanowane działania zostały szczegółowo opisane, wynika z nich, co w ramach projektu będzie się działo. Wszystkie działania mają swoje uzasadnienie w kontekście celów projektu i uzasadnienia potrzeby realizacji.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nie pominął żadnego etapu  realizacji działań.</w:t>
            </w:r>
          </w:p>
          <w:p w:rsidR="009C7D7B" w:rsidRPr="009C7D7B" w:rsidRDefault="009C7D7B" w:rsidP="009C7D7B">
            <w:pPr>
              <w:suppressAutoHyphens/>
              <w:spacing w:line="240" w:lineRule="auto"/>
              <w:ind w:left="360"/>
              <w:rPr>
                <w:rFonts w:eastAsia="Arial"/>
                <w:sz w:val="18"/>
              </w:rPr>
            </w:pP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lastRenderedPageBreak/>
              <w:t xml:space="preserve">ZAANGAŻOWANIE SPOŁECZNE: W jakim stopniu projekt włączy do współpracy członków, pracowników, wolontariuszy, własne </w:t>
            </w:r>
            <w:r w:rsidRPr="009C7D7B">
              <w:rPr>
                <w:rFonts w:ascii="Calibri" w:eastAsia="Arial" w:hAnsi="Calibri" w:cs="Times New Roman"/>
                <w:sz w:val="20"/>
              </w:rPr>
              <w:t>zasoby w realizacje zadania</w:t>
            </w:r>
            <w:r w:rsidRPr="009C7D7B">
              <w:rPr>
                <w:rFonts w:eastAsia="Arial"/>
                <w:sz w:val="20"/>
              </w:rPr>
              <w:t>.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 xml:space="preserve">Od 0 do 2 punktów 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suppressAutoHyphens/>
              <w:spacing w:line="240" w:lineRule="auto"/>
              <w:ind w:firstLine="284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 xml:space="preserve">Wnioskodawca wskazuje na zaangażowanie swoich zasobów (ludzi, partnerów, wolontariuszy, know-how, itp.) do realizacji zadania. W przypadku braku zaangażowania jest to uzasadnione we wniosku. 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SKUTECZNOŚĆ: Czy planowane rezultaty są możliwe do osiągnięcia w ramach realizacji projektu?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3 do 4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5do 7 punktów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Nie określono poprawnie rezultatów ilościowych lub jakościowych projektu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rezultatów nie jest spójna z działaniami określonymi we wniosku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rezultatów nie jest realna, możliwa do osiągnięcia; nie można jednoznacznie ocenić trwałości rezultatów</w:t>
            </w: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0 punktów: nie określono rezultatów lub są one niespójne z zaplanowanymi działaniami, nierealne, niemożliwe do osiągnięcia, oddziaływanie projektu nie będzie wykraczało poza ramy czasowe jego realizacji, zakończy się wraz z projektem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Podano rezultaty ilościowe i jakościowe projektu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Większość rezultatów jest spójna z działaniami określonymi we wniosku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Większość zaplanowanych rezultatów jest realna, możliwa do osiągnięcia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Precyzyjnie określono rezultaty ilościowe i jakościowe projektu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Podane rezultaty są spójne z działaniami określonymi we wniosku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Zaplanowane rezultaty są trwałe, realne, możliwe do osiągnięcia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RACJONALNOŚĆ I ADEKWATNOŚĆ NAKŁADÓW: Czy nakłady (finansowe, rzeczowe, osobowe) zostały zaplanowane poprawnie oraz czy są adekwatne do zaplanowanych rezultatów?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3 do 4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D7B" w:rsidRPr="009C7D7B" w:rsidRDefault="009C7D7B" w:rsidP="009C7D7B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Od 5 do 7 punktów</w:t>
            </w:r>
          </w:p>
        </w:tc>
      </w:tr>
      <w:tr w:rsidR="009C7D7B" w:rsidRPr="009C7D7B" w:rsidTr="00B861B5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Budżet projektu skonstruowany jest ogólnie i mało czytelnie.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wydatków została przypisana do nieodpowiednich grup kosztów.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 nie przedstawił szczegółowo kosztów poszczególnych działań.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zaplanowanych kosztów wydaje się niezasadnych i zbędnych oraz trudno jest je powiązać z poszczególnymi działaniami.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wydatków wydaje się zawyżona..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Część wydatków nie spełnia warunków kwalifikowalności.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lastRenderedPageBreak/>
              <w:t>W odniesieniu do części działań trudno powiązać je z konkretnymi kosztami; opis budzi wątpliwości.</w:t>
            </w: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b/>
                <w:sz w:val="18"/>
              </w:rPr>
              <w:t>0 punktów:</w:t>
            </w:r>
            <w:r w:rsidRPr="009C7D7B">
              <w:rPr>
                <w:rFonts w:ascii="Calibri" w:eastAsia="Arial" w:hAnsi="Calibri" w:cs="Calibri"/>
                <w:sz w:val="18"/>
              </w:rPr>
              <w:t xml:space="preserve"> budżet projektu skonstruowany jest nieczytelnie i na bardzo ogólnym poziomie. Brak przedstawienia poszczególnych kosztów działań lub przedstawione koszty są nieracjonalne, zawyżone i zupełnie nieadekwatne do planowanych rezultatów. Wszystkie koszty przypisano do błędnych kategorii. Większość kosztów można uznać za koszty niekwalifikowalne. Wkład własny jest niezgodny z wymaganiami. Proponowany budżet projektu zawiera koszty nieadekwatne w stosunku do zakładanych rezultatów. Brakuje powiązania poszczególnych działań z kosztami przewidzianymi w budżecie. Kluczowe zasoby ludzkie i technicznie zostały niewłaściwie dobrane (np. brak odpowiednich kwalifikacji, doświadczenia).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lastRenderedPageBreak/>
              <w:t>Budżet projektu w większości jest jasno i racjonalnie skonstruowany.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Wydatki w większości zostały przypisane do odpowiednich grup kosztów.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szczegółowo przedstawił koszty większości poszczególnych działań.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Większość zaplanowanych kosztów jest zasadnych, niezbędnych i powiązanych z poszczególnymi działaniami.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Większość wydatków określono na poziomie rynkowym.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 xml:space="preserve">Większość wydatków spełnia warunki </w:t>
            </w:r>
            <w:r w:rsidRPr="009C7D7B">
              <w:rPr>
                <w:rFonts w:ascii="Calibri" w:eastAsia="Arial" w:hAnsi="Calibri" w:cs="Calibri"/>
                <w:sz w:val="18"/>
              </w:rPr>
              <w:lastRenderedPageBreak/>
              <w:t>kwalifikowalności.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Widoczne jest powiązanie działań  projektu z poszczególnymi kategoriami kosztów, jednak opis ten jest dość ogólny lub budzi wątpliwości.</w:t>
            </w:r>
          </w:p>
          <w:p w:rsidR="009C7D7B" w:rsidRPr="009C7D7B" w:rsidRDefault="009C7D7B" w:rsidP="009C7D7B">
            <w:pPr>
              <w:suppressAutoHyphens/>
              <w:spacing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lastRenderedPageBreak/>
              <w:t>Budżet projektu jest skonstruowany poprawnie, jasno i racjonalnie.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Wszystkie wydatki zostały przypisane do odpowiednich grup kosztów.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Wnioskodawca szczegółowo przedstawił koszty wszystkich poszczególnych działań.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Wszystkie zaplanowane koszty są zasadne, niezbędne i powiązane z poszczególnymi działaniami.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Wszystkie wydatki określono na poziomie rynkowym</w:t>
            </w:r>
          </w:p>
          <w:p w:rsidR="009C7D7B" w:rsidRPr="009C7D7B" w:rsidRDefault="009C7D7B" w:rsidP="009C7D7B">
            <w:pPr>
              <w:suppressAutoHyphens/>
              <w:spacing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>-        Wszystkie wydatki spełniają warunki kwalifikowalności.</w:t>
            </w:r>
          </w:p>
          <w:p w:rsidR="009C7D7B" w:rsidRPr="009C7D7B" w:rsidRDefault="009C7D7B" w:rsidP="009C7D7B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9C7D7B">
              <w:rPr>
                <w:rFonts w:ascii="Calibri" w:eastAsia="Arial" w:hAnsi="Calibri" w:cs="Calibri"/>
                <w:sz w:val="18"/>
              </w:rPr>
              <w:t xml:space="preserve">Bardzo dokładnie opisano adekwatność </w:t>
            </w:r>
            <w:r w:rsidRPr="009C7D7B">
              <w:rPr>
                <w:rFonts w:ascii="Calibri" w:eastAsia="Arial" w:hAnsi="Calibri" w:cs="Calibri"/>
                <w:sz w:val="18"/>
              </w:rPr>
              <w:lastRenderedPageBreak/>
              <w:t>przewidzianych nakładów finansowanych, ludzkich i rzeczowych do planowanych rezultatów, a wielkości i rodzaj tych zasobów nie budzą zastrzeżeń.</w:t>
            </w:r>
          </w:p>
        </w:tc>
      </w:tr>
      <w:tr w:rsidR="009C7D7B" w:rsidRPr="009C7D7B" w:rsidTr="00B861B5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39FB" w:rsidRPr="004839FB" w:rsidRDefault="009C7D7B" w:rsidP="004839FB">
            <w:pPr>
              <w:suppressAutoHyphens/>
              <w:spacing w:line="240" w:lineRule="auto"/>
              <w:rPr>
                <w:rFonts w:ascii="Calibri" w:eastAsia="Arial" w:hAnsi="Calibri" w:cs="Calibri"/>
                <w:b/>
                <w:sz w:val="18"/>
              </w:rPr>
            </w:pPr>
            <w:r w:rsidRPr="009C7D7B"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  <w:lastRenderedPageBreak/>
              <w:t xml:space="preserve">PUNKTY STRATEGICZNE: </w:t>
            </w:r>
          </w:p>
          <w:p w:rsidR="004839FB" w:rsidRPr="004839FB" w:rsidRDefault="004839FB" w:rsidP="004839FB">
            <w:pPr>
              <w:suppressAutoHyphens/>
              <w:spacing w:line="240" w:lineRule="auto"/>
              <w:rPr>
                <w:rFonts w:ascii="Calibri" w:eastAsia="Arial" w:hAnsi="Calibri" w:cs="Calibri"/>
                <w:b/>
                <w:sz w:val="18"/>
              </w:rPr>
            </w:pPr>
          </w:p>
          <w:p w:rsidR="004839FB" w:rsidRPr="009C7D7B" w:rsidRDefault="00DC031E" w:rsidP="004839FB">
            <w:pPr>
              <w:suppressAutoHyphens/>
              <w:spacing w:line="240" w:lineRule="auto"/>
              <w:rPr>
                <w:rFonts w:ascii="Calibri" w:eastAsia="Arial" w:hAnsi="Calibri" w:cs="Calibri"/>
                <w:b/>
                <w:sz w:val="18"/>
              </w:rPr>
            </w:pPr>
            <w:r>
              <w:rPr>
                <w:rFonts w:ascii="Calibri" w:eastAsia="Arial" w:hAnsi="Calibri" w:cs="Calibri"/>
                <w:b/>
                <w:sz w:val="18"/>
              </w:rPr>
              <w:t xml:space="preserve"> 1</w:t>
            </w:r>
            <w:r w:rsidR="004839FB" w:rsidRPr="004839FB">
              <w:rPr>
                <w:rFonts w:ascii="Calibri" w:eastAsia="Arial" w:hAnsi="Calibri" w:cs="Calibri"/>
                <w:b/>
                <w:sz w:val="18"/>
              </w:rPr>
              <w:t>) Punkty otrzymują organizacje, które dotychczas nie otrzymały wsparcia w ramach mikrodotacji na rozwój instytucjonalny - 2 punkty</w:t>
            </w:r>
          </w:p>
        </w:tc>
      </w:tr>
    </w:tbl>
    <w:p w:rsidR="009C7D7B" w:rsidRPr="009C7D7B" w:rsidRDefault="009C7D7B" w:rsidP="009C7D7B">
      <w:pPr>
        <w:suppressAutoHyphens/>
        <w:spacing w:line="240" w:lineRule="auto"/>
        <w:ind w:left="-135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ind w:left="720"/>
        <w:rPr>
          <w:rFonts w:eastAsia="Arial"/>
        </w:rPr>
      </w:pPr>
    </w:p>
    <w:p w:rsidR="009C7D7B" w:rsidRPr="009C7D7B" w:rsidRDefault="009C7D7B" w:rsidP="009C7D7B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9C7D7B">
        <w:rPr>
          <w:rFonts w:ascii="Calibri" w:eastAsia="Arial" w:hAnsi="Calibri" w:cs="Calibri"/>
          <w:b/>
          <w:sz w:val="18"/>
        </w:rPr>
        <w:t>Część II: Ewentualne uwagi dla Komisji Oceniającej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54"/>
      </w:tblGrid>
      <w:tr w:rsidR="009C7D7B" w:rsidRPr="009C7D7B" w:rsidTr="00B861B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D7B" w:rsidRPr="009C7D7B" w:rsidRDefault="009C7D7B" w:rsidP="009C7D7B">
            <w:pPr>
              <w:suppressAutoHyphens/>
              <w:snapToGrid w:val="0"/>
              <w:spacing w:line="240" w:lineRule="auto"/>
              <w:rPr>
                <w:rFonts w:eastAsia="Arial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</w:rPr>
            </w:pPr>
          </w:p>
          <w:p w:rsidR="009C7D7B" w:rsidRPr="009C7D7B" w:rsidRDefault="009C7D7B" w:rsidP="009C7D7B">
            <w:pPr>
              <w:suppressAutoHyphens/>
              <w:spacing w:line="240" w:lineRule="auto"/>
              <w:rPr>
                <w:rFonts w:eastAsia="Arial"/>
              </w:rPr>
            </w:pPr>
          </w:p>
        </w:tc>
      </w:tr>
    </w:tbl>
    <w:p w:rsidR="009C7D7B" w:rsidRPr="009C7D7B" w:rsidRDefault="009C7D7B" w:rsidP="009C7D7B">
      <w:pPr>
        <w:suppressAutoHyphens/>
        <w:spacing w:after="160" w:line="256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</w:p>
    <w:p w:rsidR="009C7D7B" w:rsidRPr="006A4BA4" w:rsidRDefault="009C7D7B" w:rsidP="006B7218">
      <w:pPr>
        <w:rPr>
          <w:szCs w:val="22"/>
        </w:rPr>
      </w:pPr>
    </w:p>
    <w:sectPr w:rsidR="009C7D7B" w:rsidRPr="006A4BA4" w:rsidSect="00F9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17" w:bottom="746" w:left="1417" w:header="708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AD" w:rsidRDefault="00934EAD">
      <w:pPr>
        <w:spacing w:line="240" w:lineRule="auto"/>
      </w:pPr>
      <w:r>
        <w:separator/>
      </w:r>
    </w:p>
  </w:endnote>
  <w:endnote w:type="continuationSeparator" w:id="0">
    <w:p w:rsidR="00934EAD" w:rsidRDefault="00934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1E" w:rsidRDefault="00DC03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B3" w:rsidRPr="00D31169" w:rsidRDefault="00EF4FB3" w:rsidP="00DC031E">
    <w:pPr>
      <w:spacing w:line="240" w:lineRule="auto"/>
    </w:pPr>
    <w:r>
      <w:rPr>
        <w:rFonts w:ascii="Calibri" w:hAnsi="Calibri" w:cs="Calibri"/>
      </w:rPr>
      <w:t xml:space="preserve">   </w:t>
    </w:r>
    <w:r w:rsidRPr="00D31169">
      <w:rPr>
        <w:rFonts w:ascii="Calibri" w:hAnsi="Calibri" w:cs="Calibri"/>
      </w:rPr>
      <w:t xml:space="preserve">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1E" w:rsidRDefault="00DC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AD" w:rsidRDefault="00934EAD">
      <w:pPr>
        <w:spacing w:line="240" w:lineRule="auto"/>
      </w:pPr>
      <w:r>
        <w:separator/>
      </w:r>
    </w:p>
  </w:footnote>
  <w:footnote w:type="continuationSeparator" w:id="0">
    <w:p w:rsidR="00934EAD" w:rsidRDefault="00934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1E" w:rsidRDefault="00DC0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B3" w:rsidRDefault="00DC031E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83820</wp:posOffset>
          </wp:positionV>
          <wp:extent cx="1243965" cy="1243965"/>
          <wp:effectExtent l="19050" t="0" r="0" b="0"/>
          <wp:wrapNone/>
          <wp:docPr id="4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-428625</wp:posOffset>
          </wp:positionH>
          <wp:positionV relativeFrom="paragraph">
            <wp:posOffset>131445</wp:posOffset>
          </wp:positionV>
          <wp:extent cx="1955800" cy="1096010"/>
          <wp:effectExtent l="0" t="0" r="0" b="0"/>
          <wp:wrapSquare wrapText="bothSides"/>
          <wp:docPr id="3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</w:p>
  <w:p w:rsidR="00EF4FB3" w:rsidRDefault="00DC031E">
    <w:pPr>
      <w:spacing w:line="240" w:lineRule="aut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6934200</wp:posOffset>
          </wp:positionH>
          <wp:positionV relativeFrom="paragraph">
            <wp:posOffset>92710</wp:posOffset>
          </wp:positionV>
          <wp:extent cx="1693545" cy="974090"/>
          <wp:effectExtent l="19050" t="0" r="1905" b="0"/>
          <wp:wrapSquare wrapText="bothSides"/>
          <wp:docPr id="2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</w:t>
    </w:r>
    <w:r>
      <w:rPr>
        <w:noProof/>
      </w:rPr>
      <w:drawing>
        <wp:inline distT="0" distB="0" distL="0" distR="0">
          <wp:extent cx="1352550" cy="942975"/>
          <wp:effectExtent l="19050" t="0" r="0" b="0"/>
          <wp:docPr id="5" name="Obraz 9" descr="C:\Users\Alicja Gawinek\Desktop\F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licja Gawinek\Desktop\FI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1E" w:rsidRDefault="00DC0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708"/>
        </w:tabs>
        <w:ind w:left="36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72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360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firstLine="432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504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576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1C9"/>
    <w:rsid w:val="00027E89"/>
    <w:rsid w:val="0004072C"/>
    <w:rsid w:val="00055F5D"/>
    <w:rsid w:val="00081745"/>
    <w:rsid w:val="00084FB1"/>
    <w:rsid w:val="0009061F"/>
    <w:rsid w:val="0009100B"/>
    <w:rsid w:val="000C4E2D"/>
    <w:rsid w:val="000C5DBE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5408"/>
    <w:rsid w:val="001D32E1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D0B7A"/>
    <w:rsid w:val="002E2948"/>
    <w:rsid w:val="002E7ACA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2D91"/>
    <w:rsid w:val="00403F81"/>
    <w:rsid w:val="00420AAC"/>
    <w:rsid w:val="00452338"/>
    <w:rsid w:val="00460CD2"/>
    <w:rsid w:val="004839FB"/>
    <w:rsid w:val="004927C4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7A43"/>
    <w:rsid w:val="00544940"/>
    <w:rsid w:val="00550E25"/>
    <w:rsid w:val="00562A38"/>
    <w:rsid w:val="0059330C"/>
    <w:rsid w:val="005B370F"/>
    <w:rsid w:val="00613CD9"/>
    <w:rsid w:val="0065413E"/>
    <w:rsid w:val="00656FB3"/>
    <w:rsid w:val="006969D8"/>
    <w:rsid w:val="006A4BA4"/>
    <w:rsid w:val="006B4416"/>
    <w:rsid w:val="006B7218"/>
    <w:rsid w:val="006B7A15"/>
    <w:rsid w:val="007074AA"/>
    <w:rsid w:val="0073247D"/>
    <w:rsid w:val="00737A8C"/>
    <w:rsid w:val="0074507E"/>
    <w:rsid w:val="00757FEE"/>
    <w:rsid w:val="00795371"/>
    <w:rsid w:val="007A42C5"/>
    <w:rsid w:val="007A693B"/>
    <w:rsid w:val="007C6C3D"/>
    <w:rsid w:val="007D5DD3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34EAD"/>
    <w:rsid w:val="00943001"/>
    <w:rsid w:val="00960FA6"/>
    <w:rsid w:val="00977F83"/>
    <w:rsid w:val="0098073C"/>
    <w:rsid w:val="009871F8"/>
    <w:rsid w:val="009A467A"/>
    <w:rsid w:val="009A6DB2"/>
    <w:rsid w:val="009B204B"/>
    <w:rsid w:val="009B4918"/>
    <w:rsid w:val="009C7D7B"/>
    <w:rsid w:val="009D0BAE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43DE7"/>
    <w:rsid w:val="00A55177"/>
    <w:rsid w:val="00A624DA"/>
    <w:rsid w:val="00A72CDE"/>
    <w:rsid w:val="00A76F6F"/>
    <w:rsid w:val="00A846E6"/>
    <w:rsid w:val="00A91E1A"/>
    <w:rsid w:val="00A94B98"/>
    <w:rsid w:val="00AC2B9E"/>
    <w:rsid w:val="00AD6869"/>
    <w:rsid w:val="00AD7708"/>
    <w:rsid w:val="00AF1C40"/>
    <w:rsid w:val="00B224CF"/>
    <w:rsid w:val="00B41E02"/>
    <w:rsid w:val="00B50323"/>
    <w:rsid w:val="00B52344"/>
    <w:rsid w:val="00B53BC8"/>
    <w:rsid w:val="00B67A7B"/>
    <w:rsid w:val="00B741B0"/>
    <w:rsid w:val="00B861B5"/>
    <w:rsid w:val="00B97829"/>
    <w:rsid w:val="00BA0D6D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08A2"/>
    <w:rsid w:val="00C73611"/>
    <w:rsid w:val="00C77DCD"/>
    <w:rsid w:val="00CA7E88"/>
    <w:rsid w:val="00CD21E6"/>
    <w:rsid w:val="00CF627F"/>
    <w:rsid w:val="00D31169"/>
    <w:rsid w:val="00D32C29"/>
    <w:rsid w:val="00D449BF"/>
    <w:rsid w:val="00D472B6"/>
    <w:rsid w:val="00D52504"/>
    <w:rsid w:val="00D80B21"/>
    <w:rsid w:val="00D91885"/>
    <w:rsid w:val="00DA792C"/>
    <w:rsid w:val="00DB2685"/>
    <w:rsid w:val="00DB378B"/>
    <w:rsid w:val="00DC031E"/>
    <w:rsid w:val="00DE2F4A"/>
    <w:rsid w:val="00E03C1F"/>
    <w:rsid w:val="00E1069A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20F95"/>
    <w:rsid w:val="00F31EEF"/>
    <w:rsid w:val="00F4366B"/>
    <w:rsid w:val="00F548AE"/>
    <w:rsid w:val="00F7738D"/>
    <w:rsid w:val="00F81F9D"/>
    <w:rsid w:val="00F8627F"/>
    <w:rsid w:val="00F93571"/>
    <w:rsid w:val="00F97C08"/>
    <w:rsid w:val="00FB12A9"/>
    <w:rsid w:val="00FB341D"/>
    <w:rsid w:val="00FB34ED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Tomek</cp:lastModifiedBy>
  <cp:revision>2</cp:revision>
  <cp:lastPrinted>2018-07-13T07:51:00Z</cp:lastPrinted>
  <dcterms:created xsi:type="dcterms:W3CDTF">2020-03-29T18:56:00Z</dcterms:created>
  <dcterms:modified xsi:type="dcterms:W3CDTF">2020-03-29T18:56:00Z</dcterms:modified>
</cp:coreProperties>
</file>